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E76" w14:textId="77777777" w:rsidR="00497759" w:rsidRDefault="006C2526" w:rsidP="006C2526">
      <w:r w:rsidRPr="006C2526">
        <w:rPr>
          <w:noProof/>
        </w:rPr>
        <w:drawing>
          <wp:inline distT="0" distB="0" distL="0" distR="0" wp14:anchorId="4347E404" wp14:editId="7189FC94">
            <wp:extent cx="1371600" cy="995800"/>
            <wp:effectExtent l="0" t="0" r="0" b="0"/>
            <wp:docPr id="1479053331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53331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248" cy="101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7DE2CA15" w14:textId="77777777" w:rsidR="00497759" w:rsidRDefault="00497759" w:rsidP="006C2526"/>
    <w:p w14:paraId="38035801" w14:textId="47B26495" w:rsidR="006C2526" w:rsidRPr="006C2526" w:rsidRDefault="006C2526" w:rsidP="006C2526">
      <w:r w:rsidRPr="006C2526">
        <w:rPr>
          <w:b/>
          <w:bCs/>
          <w:u w:val="single"/>
        </w:rPr>
        <w:t>Lockdown Policy and Procedures</w:t>
      </w:r>
      <w:r>
        <w:t xml:space="preserve">         Last updated January 202</w:t>
      </w:r>
      <w:r w:rsidR="00AA1E4E">
        <w:t>6</w:t>
      </w:r>
    </w:p>
    <w:p w14:paraId="6A1CE6B5" w14:textId="77777777" w:rsidR="00497759" w:rsidRDefault="00497759" w:rsidP="006C2526"/>
    <w:p w14:paraId="1F67564A" w14:textId="7A75731F" w:rsidR="006C2526" w:rsidRPr="006C2526" w:rsidRDefault="006C2526" w:rsidP="006C2526">
      <w:r>
        <w:t>Fledglings</w:t>
      </w:r>
      <w:r w:rsidRPr="006C2526">
        <w:t xml:space="preserve"> follow specific policies and procedures to ensure the safety and well-being of the children in their care, including during a lockdown situation. A lockdown policy is critical for responding to emergencies where there is a potential threat to the safety of the children, staff, or visitors.</w:t>
      </w:r>
      <w:r w:rsidR="0026752B">
        <w:t xml:space="preserve"> In line with the Martyn’s Law the Se</w:t>
      </w:r>
      <w:r w:rsidR="00692B36">
        <w:t>curity Officer</w:t>
      </w:r>
      <w:r w:rsidR="00FF1BC1">
        <w:t xml:space="preserve"> (Emma </w:t>
      </w:r>
      <w:r w:rsidR="008273C9">
        <w:t>Brewer) will</w:t>
      </w:r>
      <w:r w:rsidR="00692B36">
        <w:t xml:space="preserve"> act if it is </w:t>
      </w:r>
      <w:r w:rsidR="009621FA">
        <w:t>necessary to</w:t>
      </w:r>
      <w:r w:rsidR="00692B36">
        <w:t xml:space="preserve"> </w:t>
      </w:r>
      <w:r w:rsidR="000B246C">
        <w:t xml:space="preserve">initiate an evacuation, </w:t>
      </w:r>
      <w:r w:rsidR="00B35AA1">
        <w:t>or an invacuation (</w:t>
      </w:r>
      <w:r w:rsidR="00FF1BC1">
        <w:t>to find a safe place to lockdown)</w:t>
      </w:r>
      <w:r w:rsidR="008273C9">
        <w:t xml:space="preserve"> </w:t>
      </w:r>
      <w:r w:rsidR="009621FA">
        <w:t xml:space="preserve">report to the Security Information Authority and </w:t>
      </w:r>
      <w:r w:rsidR="00AC7D80">
        <w:t>communicate with parents.</w:t>
      </w:r>
    </w:p>
    <w:p w14:paraId="5A662042" w14:textId="77777777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1. Purpose of the Lockdown Policy</w:t>
      </w:r>
    </w:p>
    <w:p w14:paraId="1AF079D7" w14:textId="77777777" w:rsidR="006C2526" w:rsidRPr="006C2526" w:rsidRDefault="006C2526" w:rsidP="006C2526">
      <w:pPr>
        <w:numPr>
          <w:ilvl w:val="0"/>
          <w:numId w:val="1"/>
        </w:numPr>
      </w:pPr>
      <w:r w:rsidRPr="006C2526">
        <w:t>The purpose of the lockdown policy is to provide clear procedures for staff to follow in the event of an emergency requiring a lockdown, such as a threat to the safety of children and staff from external or internal dangers (e.g., an intruder, environmental hazards, or civil disturbances).</w:t>
      </w:r>
    </w:p>
    <w:p w14:paraId="167EFC3C" w14:textId="77777777" w:rsidR="006C2526" w:rsidRPr="006C2526" w:rsidRDefault="006C2526" w:rsidP="006C2526">
      <w:pPr>
        <w:numPr>
          <w:ilvl w:val="0"/>
          <w:numId w:val="1"/>
        </w:numPr>
      </w:pPr>
      <w:r w:rsidRPr="006C2526">
        <w:t>It ensures that children and staff are protected by controlling access to the preschool building and preventing movement within the premises.</w:t>
      </w:r>
    </w:p>
    <w:p w14:paraId="209F3615" w14:textId="77777777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2. Roles and Responsibilities</w:t>
      </w:r>
    </w:p>
    <w:p w14:paraId="16EA8485" w14:textId="60B407A6" w:rsidR="006C2526" w:rsidRPr="006C2526" w:rsidRDefault="006C2526" w:rsidP="006C2526">
      <w:pPr>
        <w:numPr>
          <w:ilvl w:val="0"/>
          <w:numId w:val="2"/>
        </w:numPr>
      </w:pPr>
      <w:r w:rsidRPr="006C2526">
        <w:rPr>
          <w:b/>
          <w:bCs/>
        </w:rPr>
        <w:t>Designated Safeguarding Lead (DSL)</w:t>
      </w:r>
      <w:r w:rsidRPr="006C2526">
        <w:t>:</w:t>
      </w:r>
      <w:r>
        <w:t xml:space="preserve"> Sue Delaney is the DSL (deputy Emma Brewer). </w:t>
      </w:r>
      <w:r w:rsidR="000255F1">
        <w:t xml:space="preserve">Emma Brewer is the </w:t>
      </w:r>
      <w:r w:rsidR="00BF0780">
        <w:t xml:space="preserve">Security Officer. </w:t>
      </w:r>
      <w:r>
        <w:t>DSL will ensure</w:t>
      </w:r>
      <w:r w:rsidRPr="006C2526">
        <w:t xml:space="preserve"> that all safeguarding procedures are followed during the </w:t>
      </w:r>
      <w:r w:rsidR="008273C9" w:rsidRPr="006C2526">
        <w:t>lockdown,</w:t>
      </w:r>
      <w:r w:rsidR="00BF0780">
        <w:t xml:space="preserve"> and </w:t>
      </w:r>
      <w:r w:rsidR="000321C3">
        <w:t>t</w:t>
      </w:r>
      <w:r w:rsidR="00BF0780">
        <w:t xml:space="preserve">he Security </w:t>
      </w:r>
      <w:r w:rsidR="000321C3">
        <w:t>Officer will ensure that any threat will be reported to the S</w:t>
      </w:r>
      <w:r w:rsidR="00D41A63">
        <w:t>ecurity Information Authority (SIA)</w:t>
      </w:r>
      <w:r w:rsidRPr="006C2526">
        <w:t>.</w:t>
      </w:r>
      <w:r w:rsidR="00441DE5">
        <w:t xml:space="preserve"> The security </w:t>
      </w:r>
      <w:r w:rsidR="008273C9">
        <w:t>Officer will</w:t>
      </w:r>
      <w:r>
        <w:t xml:space="preserve"> be r</w:t>
      </w:r>
      <w:r w:rsidRPr="006C2526">
        <w:t>esponsible for communicating with parents and relevant authorities if necessary.</w:t>
      </w:r>
    </w:p>
    <w:p w14:paraId="3DEAA155" w14:textId="1C324165" w:rsidR="006C2526" w:rsidRPr="006C2526" w:rsidRDefault="006C2526" w:rsidP="006C2526">
      <w:pPr>
        <w:numPr>
          <w:ilvl w:val="0"/>
          <w:numId w:val="2"/>
        </w:numPr>
      </w:pPr>
      <w:r w:rsidRPr="006C2526">
        <w:rPr>
          <w:b/>
          <w:bCs/>
        </w:rPr>
        <w:t>Staff</w:t>
      </w:r>
      <w:r w:rsidRPr="006C2526">
        <w:t xml:space="preserve">: All staff </w:t>
      </w:r>
      <w:r>
        <w:t>are</w:t>
      </w:r>
      <w:r w:rsidRPr="006C2526">
        <w:t xml:space="preserve"> aware of the lockdown procedure, understand their role in ensuring safety, and implement the lockdown quickly.</w:t>
      </w:r>
    </w:p>
    <w:p w14:paraId="6D3C0A80" w14:textId="4E5E9894" w:rsidR="006C2526" w:rsidRPr="006C2526" w:rsidRDefault="006C2526" w:rsidP="006C2526">
      <w:pPr>
        <w:numPr>
          <w:ilvl w:val="0"/>
          <w:numId w:val="2"/>
        </w:numPr>
      </w:pPr>
      <w:r w:rsidRPr="006C2526">
        <w:rPr>
          <w:b/>
          <w:bCs/>
        </w:rPr>
        <w:t>Manager</w:t>
      </w:r>
      <w:r>
        <w:rPr>
          <w:b/>
          <w:bCs/>
        </w:rPr>
        <w:t>s</w:t>
      </w:r>
      <w:r w:rsidRPr="006C2526">
        <w:t>: Take</w:t>
      </w:r>
      <w:r>
        <w:t xml:space="preserve"> </w:t>
      </w:r>
      <w:r w:rsidRPr="006C2526">
        <w:t>charge of the situation, making critical decisions on lockdown procedures, and maintaining communication with authorities or other emergency services.</w:t>
      </w:r>
    </w:p>
    <w:p w14:paraId="336BBB6C" w14:textId="77233689" w:rsidR="006C2526" w:rsidRPr="006C2526" w:rsidRDefault="006C2526" w:rsidP="006C2526">
      <w:pPr>
        <w:numPr>
          <w:ilvl w:val="0"/>
          <w:numId w:val="2"/>
        </w:numPr>
      </w:pPr>
      <w:r w:rsidRPr="006C2526">
        <w:rPr>
          <w:b/>
          <w:bCs/>
        </w:rPr>
        <w:t>Children</w:t>
      </w:r>
      <w:r w:rsidRPr="006C2526">
        <w:t xml:space="preserve">: </w:t>
      </w:r>
      <w:r>
        <w:t>Children will be asked to f</w:t>
      </w:r>
      <w:r w:rsidRPr="006C2526">
        <w:t>ollow instructions given by staff to stay safe during the lockdown.</w:t>
      </w:r>
    </w:p>
    <w:p w14:paraId="507316DE" w14:textId="77777777" w:rsidR="00497759" w:rsidRDefault="00497759" w:rsidP="006C2526">
      <w:pPr>
        <w:rPr>
          <w:b/>
          <w:bCs/>
        </w:rPr>
      </w:pPr>
    </w:p>
    <w:p w14:paraId="615308FF" w14:textId="77777777" w:rsidR="00497759" w:rsidRDefault="00497759" w:rsidP="006C2526">
      <w:pPr>
        <w:rPr>
          <w:b/>
          <w:bCs/>
        </w:rPr>
      </w:pPr>
    </w:p>
    <w:p w14:paraId="454F7681" w14:textId="77777777" w:rsidR="00497759" w:rsidRDefault="00497759" w:rsidP="006C2526">
      <w:pPr>
        <w:rPr>
          <w:b/>
          <w:bCs/>
        </w:rPr>
      </w:pPr>
    </w:p>
    <w:p w14:paraId="59BB8341" w14:textId="77777777" w:rsidR="00497759" w:rsidRDefault="00497759" w:rsidP="006C2526">
      <w:pPr>
        <w:rPr>
          <w:b/>
          <w:bCs/>
        </w:rPr>
      </w:pPr>
    </w:p>
    <w:p w14:paraId="7003CEE9" w14:textId="77777777" w:rsidR="00497759" w:rsidRDefault="00497759" w:rsidP="006C2526">
      <w:pPr>
        <w:rPr>
          <w:b/>
          <w:bCs/>
        </w:rPr>
      </w:pPr>
    </w:p>
    <w:p w14:paraId="0A58EE1F" w14:textId="77777777" w:rsidR="00497759" w:rsidRDefault="00497759" w:rsidP="006C2526">
      <w:pPr>
        <w:rPr>
          <w:b/>
          <w:bCs/>
        </w:rPr>
      </w:pPr>
    </w:p>
    <w:p w14:paraId="4701FFDE" w14:textId="5D25B335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3. Triggering a Lockdown</w:t>
      </w:r>
    </w:p>
    <w:p w14:paraId="32C1B520" w14:textId="72D16304" w:rsidR="006C2526" w:rsidRPr="006C2526" w:rsidRDefault="006C2526" w:rsidP="006C2526">
      <w:r w:rsidRPr="006C2526">
        <w:t xml:space="preserve">The lockdown </w:t>
      </w:r>
      <w:r>
        <w:t xml:space="preserve">procedure will </w:t>
      </w:r>
      <w:r w:rsidRPr="006C2526">
        <w:t>be initiated if there is a perceived threat to the children, staff, or visitors in the preschool. Common situations include:</w:t>
      </w:r>
    </w:p>
    <w:p w14:paraId="4C4E5F6C" w14:textId="77777777" w:rsidR="006C2526" w:rsidRPr="006C2526" w:rsidRDefault="006C2526" w:rsidP="006C2526">
      <w:pPr>
        <w:numPr>
          <w:ilvl w:val="0"/>
          <w:numId w:val="3"/>
        </w:numPr>
      </w:pPr>
      <w:r w:rsidRPr="006C2526">
        <w:rPr>
          <w:b/>
          <w:bCs/>
        </w:rPr>
        <w:t>Intruder</w:t>
      </w:r>
      <w:r w:rsidRPr="006C2526">
        <w:t>: Unauthorised person on the premises or in the vicinity.</w:t>
      </w:r>
    </w:p>
    <w:p w14:paraId="75AF810E" w14:textId="77777777" w:rsidR="006C2526" w:rsidRPr="006C2526" w:rsidRDefault="006C2526" w:rsidP="006C2526">
      <w:pPr>
        <w:numPr>
          <w:ilvl w:val="0"/>
          <w:numId w:val="3"/>
        </w:numPr>
      </w:pPr>
      <w:r w:rsidRPr="006C2526">
        <w:rPr>
          <w:b/>
          <w:bCs/>
        </w:rPr>
        <w:t>Violent Incident</w:t>
      </w:r>
      <w:r w:rsidRPr="006C2526">
        <w:t>: A threat or act of violence.</w:t>
      </w:r>
    </w:p>
    <w:p w14:paraId="68F6F995" w14:textId="77777777" w:rsidR="006C2526" w:rsidRPr="006C2526" w:rsidRDefault="006C2526" w:rsidP="006C2526">
      <w:pPr>
        <w:numPr>
          <w:ilvl w:val="0"/>
          <w:numId w:val="3"/>
        </w:numPr>
      </w:pPr>
      <w:r w:rsidRPr="006C2526">
        <w:rPr>
          <w:b/>
          <w:bCs/>
        </w:rPr>
        <w:t>Severe Weather</w:t>
      </w:r>
      <w:r w:rsidRPr="006C2526">
        <w:t>: Extreme weather conditions or environmental hazards.</w:t>
      </w:r>
    </w:p>
    <w:p w14:paraId="65D1C0F0" w14:textId="77777777" w:rsidR="006C2526" w:rsidRPr="006C2526" w:rsidRDefault="006C2526" w:rsidP="006C2526">
      <w:pPr>
        <w:numPr>
          <w:ilvl w:val="0"/>
          <w:numId w:val="3"/>
        </w:numPr>
      </w:pPr>
      <w:r w:rsidRPr="006C2526">
        <w:rPr>
          <w:b/>
          <w:bCs/>
        </w:rPr>
        <w:t>External Threats</w:t>
      </w:r>
      <w:r w:rsidRPr="006C2526">
        <w:t>: Nearby incidents such as terrorist attacks, gas leaks, or public disorder.</w:t>
      </w:r>
    </w:p>
    <w:p w14:paraId="0A8FCE22" w14:textId="77777777" w:rsidR="006C2526" w:rsidRDefault="006C2526" w:rsidP="006C2526">
      <w:pPr>
        <w:rPr>
          <w:b/>
          <w:bCs/>
        </w:rPr>
      </w:pPr>
    </w:p>
    <w:p w14:paraId="3D4B2D9C" w14:textId="77777777" w:rsidR="006C2526" w:rsidRDefault="006C2526" w:rsidP="006C2526">
      <w:pPr>
        <w:rPr>
          <w:b/>
          <w:bCs/>
        </w:rPr>
      </w:pPr>
    </w:p>
    <w:p w14:paraId="3AE3A209" w14:textId="49E3A559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4. Lockdown Procedures</w:t>
      </w:r>
    </w:p>
    <w:p w14:paraId="49CC0DDC" w14:textId="43806792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Alert</w:t>
      </w:r>
      <w:r w:rsidRPr="006C2526">
        <w:t xml:space="preserve">: Staff members must raise the alarm as soon as a threat is identified. This </w:t>
      </w:r>
      <w:r>
        <w:t xml:space="preserve">is </w:t>
      </w:r>
      <w:r w:rsidRPr="006C2526">
        <w:t>done</w:t>
      </w:r>
      <w:r>
        <w:t xml:space="preserve"> </w:t>
      </w:r>
      <w:r w:rsidR="009A1DC4">
        <w:t xml:space="preserve">by </w:t>
      </w:r>
      <w:r w:rsidR="009A1DC4" w:rsidRPr="006C2526">
        <w:t>using</w:t>
      </w:r>
      <w:r w:rsidRPr="006C2526">
        <w:t xml:space="preserve"> </w:t>
      </w:r>
      <w:r>
        <w:t xml:space="preserve">our </w:t>
      </w:r>
      <w:r w:rsidRPr="006C2526">
        <w:t>pre-arranged signal</w:t>
      </w:r>
      <w:r>
        <w:t xml:space="preserve"> by blowing the whistle</w:t>
      </w:r>
      <w:r w:rsidR="00AB5913">
        <w:t>,</w:t>
      </w:r>
      <w:r w:rsidRPr="006C2526">
        <w:t xml:space="preserve"> </w:t>
      </w:r>
      <w:r w:rsidR="00497759">
        <w:t>if two groups are separated in different areas</w:t>
      </w:r>
      <w:r w:rsidR="00AB5913">
        <w:t>,</w:t>
      </w:r>
      <w:r w:rsidR="00497759">
        <w:t xml:space="preserve"> </w:t>
      </w:r>
      <w:r w:rsidRPr="006C2526">
        <w:t>or word of mouth</w:t>
      </w:r>
      <w:r w:rsidR="00497759">
        <w:t xml:space="preserve"> if all staff and children are together</w:t>
      </w:r>
      <w:r w:rsidRPr="006C2526">
        <w:t>.</w:t>
      </w:r>
    </w:p>
    <w:p w14:paraId="343C7B8D" w14:textId="4040ADA9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Secure the Premises</w:t>
      </w:r>
      <w:r w:rsidRPr="006C2526">
        <w:t xml:space="preserve">: Staff </w:t>
      </w:r>
      <w:r w:rsidR="00497759">
        <w:t>will</w:t>
      </w:r>
      <w:r w:rsidRPr="006C2526">
        <w:t xml:space="preserve"> lock all doors, windows, and gates to prevent anyone from entering or leaving the building. </w:t>
      </w:r>
      <w:r w:rsidR="00497759" w:rsidRPr="006C2526">
        <w:t>Ensur</w:t>
      </w:r>
      <w:r w:rsidR="00497759">
        <w:t xml:space="preserve">ing </w:t>
      </w:r>
      <w:r w:rsidR="00497759" w:rsidRPr="006C2526">
        <w:t>that</w:t>
      </w:r>
      <w:r w:rsidRPr="006C2526">
        <w:t xml:space="preserve"> access points (including outdoor play areas) are secured.</w:t>
      </w:r>
    </w:p>
    <w:p w14:paraId="0F5CA6C5" w14:textId="710507BC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Account for Children</w:t>
      </w:r>
      <w:r w:rsidRPr="006C2526">
        <w:t xml:space="preserve">: Staff </w:t>
      </w:r>
      <w:r w:rsidR="00AB5913">
        <w:t xml:space="preserve">will </w:t>
      </w:r>
      <w:r w:rsidRPr="006C2526">
        <w:t>immediately ensure that all children are accounted for and brought into the safe area</w:t>
      </w:r>
      <w:r w:rsidR="00497759">
        <w:t xml:space="preserve"> (on floor of large hall away from windows/view</w:t>
      </w:r>
      <w:r w:rsidRPr="006C2526">
        <w:t xml:space="preserve">. Any children outdoors </w:t>
      </w:r>
      <w:r w:rsidR="00497759">
        <w:t xml:space="preserve">will </w:t>
      </w:r>
      <w:r w:rsidRPr="006C2526">
        <w:t>be brought inside as quickly as possible.</w:t>
      </w:r>
    </w:p>
    <w:p w14:paraId="70767F2C" w14:textId="4928F7FE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Staff and Children Movement</w:t>
      </w:r>
      <w:r w:rsidRPr="006C2526">
        <w:t xml:space="preserve">: No one </w:t>
      </w:r>
      <w:r w:rsidR="00497759">
        <w:t>will</w:t>
      </w:r>
      <w:r w:rsidRPr="006C2526">
        <w:t xml:space="preserve"> move around the building unless </w:t>
      </w:r>
      <w:proofErr w:type="gramStart"/>
      <w:r w:rsidRPr="006C2526">
        <w:t>absolutely necessary</w:t>
      </w:r>
      <w:proofErr w:type="gramEnd"/>
      <w:r w:rsidRPr="006C2526">
        <w:t xml:space="preserve">. Children </w:t>
      </w:r>
      <w:r w:rsidR="00497759">
        <w:t xml:space="preserve">will </w:t>
      </w:r>
      <w:r w:rsidRPr="006C2526">
        <w:t>be kept in the designated safe area</w:t>
      </w:r>
      <w:r w:rsidR="00497759">
        <w:t xml:space="preserve"> (floor of main hall)</w:t>
      </w:r>
      <w:r w:rsidRPr="006C2526">
        <w:t xml:space="preserve"> away from windows and doors.</w:t>
      </w:r>
    </w:p>
    <w:p w14:paraId="0CF9B040" w14:textId="39C4AC7B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Communication</w:t>
      </w:r>
      <w:r w:rsidRPr="006C2526">
        <w:t xml:space="preserve">: The manager or designated staff </w:t>
      </w:r>
      <w:r w:rsidR="00497759">
        <w:t xml:space="preserve">will </w:t>
      </w:r>
      <w:r w:rsidRPr="006C2526">
        <w:t xml:space="preserve">communicate with emergency services (if applicable) and the parents/guardians of children if the situation allows. </w:t>
      </w:r>
      <w:r w:rsidR="00497759">
        <w:t>The preschool m</w:t>
      </w:r>
      <w:r w:rsidRPr="006C2526">
        <w:t>obile phone</w:t>
      </w:r>
      <w:r w:rsidR="00497759">
        <w:t xml:space="preserve"> is </w:t>
      </w:r>
      <w:proofErr w:type="gramStart"/>
      <w:r w:rsidR="00497759">
        <w:t>kept with management at all times</w:t>
      </w:r>
      <w:proofErr w:type="gramEnd"/>
      <w:r w:rsidR="00497759">
        <w:t xml:space="preserve"> and will</w:t>
      </w:r>
      <w:r w:rsidRPr="006C2526">
        <w:t xml:space="preserve"> be used for communication, but not in a way that risks compromising safety.</w:t>
      </w:r>
    </w:p>
    <w:p w14:paraId="61EB4510" w14:textId="0D5A204D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Staff Roles</w:t>
      </w:r>
      <w:r w:rsidRPr="006C2526">
        <w:t xml:space="preserve">: </w:t>
      </w:r>
      <w:r w:rsidR="00497759">
        <w:t xml:space="preserve"> Staff will be a</w:t>
      </w:r>
      <w:r w:rsidRPr="006C2526">
        <w:t>ssign</w:t>
      </w:r>
      <w:r w:rsidR="00497759">
        <w:t xml:space="preserve">ed </w:t>
      </w:r>
      <w:r w:rsidRPr="006C2526">
        <w:t xml:space="preserve">specific roles, </w:t>
      </w:r>
      <w:r w:rsidR="00497759">
        <w:t xml:space="preserve">e.g. to </w:t>
      </w:r>
      <w:r w:rsidR="00497759" w:rsidRPr="006C2526">
        <w:t>check</w:t>
      </w:r>
      <w:r w:rsidR="00497759">
        <w:t xml:space="preserve"> </w:t>
      </w:r>
      <w:r w:rsidR="00497759" w:rsidRPr="006C2526">
        <w:t>the</w:t>
      </w:r>
      <w:r w:rsidRPr="006C2526">
        <w:t xml:space="preserve"> premises, securing windows, and overseeing children's safety.</w:t>
      </w:r>
    </w:p>
    <w:p w14:paraId="19C57166" w14:textId="3C847DF4" w:rsidR="006C2526" w:rsidRPr="006C2526" w:rsidRDefault="006C2526" w:rsidP="006C2526">
      <w:pPr>
        <w:numPr>
          <w:ilvl w:val="0"/>
          <w:numId w:val="4"/>
        </w:numPr>
      </w:pPr>
      <w:r w:rsidRPr="006C2526">
        <w:rPr>
          <w:b/>
          <w:bCs/>
        </w:rPr>
        <w:t>Keep Calm</w:t>
      </w:r>
      <w:r w:rsidRPr="006C2526">
        <w:t xml:space="preserve">: It’s essential that both staff and children remain calm during the lockdown.  </w:t>
      </w:r>
      <w:r w:rsidR="00497759">
        <w:t xml:space="preserve">Staff will use </w:t>
      </w:r>
      <w:r w:rsidRPr="006C2526">
        <w:t>clear, calm voice and a reassuring attitude help maintain a sense of security.</w:t>
      </w:r>
    </w:p>
    <w:p w14:paraId="469C0FD3" w14:textId="77777777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5. After the Lockdown</w:t>
      </w:r>
    </w:p>
    <w:p w14:paraId="6C17ED36" w14:textId="42839AB5" w:rsidR="006C2526" w:rsidRPr="006C2526" w:rsidRDefault="006C2526" w:rsidP="006C2526">
      <w:pPr>
        <w:numPr>
          <w:ilvl w:val="0"/>
          <w:numId w:val="5"/>
        </w:numPr>
      </w:pPr>
      <w:r w:rsidRPr="006C2526">
        <w:rPr>
          <w:b/>
          <w:bCs/>
        </w:rPr>
        <w:t>Accountability</w:t>
      </w:r>
      <w:r w:rsidRPr="006C2526">
        <w:t>: After the lockdown has been lifted,</w:t>
      </w:r>
      <w:r w:rsidR="00497759">
        <w:t xml:space="preserve"> we will</w:t>
      </w:r>
      <w:r w:rsidRPr="006C2526">
        <w:t xml:space="preserve"> check and confirm that all children, staff, and visitors are accounted for.</w:t>
      </w:r>
    </w:p>
    <w:p w14:paraId="6CF42F78" w14:textId="31B919FF" w:rsidR="006C2526" w:rsidRPr="006C2526" w:rsidRDefault="006C2526" w:rsidP="006C2526">
      <w:pPr>
        <w:numPr>
          <w:ilvl w:val="0"/>
          <w:numId w:val="5"/>
        </w:numPr>
      </w:pPr>
      <w:r w:rsidRPr="006C2526">
        <w:rPr>
          <w:b/>
          <w:bCs/>
        </w:rPr>
        <w:lastRenderedPageBreak/>
        <w:t>Debriefing</w:t>
      </w:r>
      <w:r w:rsidRPr="006C2526">
        <w:t xml:space="preserve">: </w:t>
      </w:r>
      <w:r w:rsidR="00497759">
        <w:t>We will h</w:t>
      </w:r>
      <w:r w:rsidRPr="006C2526">
        <w:t>old a debriefing meeting with</w:t>
      </w:r>
      <w:r w:rsidR="00497759">
        <w:t xml:space="preserve"> the </w:t>
      </w:r>
      <w:r w:rsidR="00497759" w:rsidRPr="006C2526">
        <w:t>staff</w:t>
      </w:r>
      <w:r w:rsidRPr="006C2526">
        <w:t xml:space="preserve"> to evaluate the effectiveness of the lockdown procedure, identify any issues, and suggest improvements.</w:t>
      </w:r>
    </w:p>
    <w:p w14:paraId="6ECDFC5C" w14:textId="66368F51" w:rsidR="006C2526" w:rsidRPr="006C2526" w:rsidRDefault="006C2526" w:rsidP="006C2526">
      <w:pPr>
        <w:numPr>
          <w:ilvl w:val="0"/>
          <w:numId w:val="5"/>
        </w:numPr>
      </w:pPr>
      <w:r w:rsidRPr="006C2526">
        <w:rPr>
          <w:b/>
          <w:bCs/>
        </w:rPr>
        <w:t>Parent Communication</w:t>
      </w:r>
      <w:r w:rsidRPr="006C2526">
        <w:t xml:space="preserve">: Parents </w:t>
      </w:r>
      <w:r w:rsidR="00497759">
        <w:t>will</w:t>
      </w:r>
      <w:r w:rsidRPr="006C2526">
        <w:t xml:space="preserve"> be informed promptly once it is safe to do so. If the situation requires, provide information on how they can collect their children.</w:t>
      </w:r>
      <w:r w:rsidR="00497759">
        <w:t xml:space="preserve"> </w:t>
      </w:r>
    </w:p>
    <w:p w14:paraId="6F5759AB" w14:textId="76B04173" w:rsidR="006C2526" w:rsidRPr="006C2526" w:rsidRDefault="006C2526" w:rsidP="006C2526">
      <w:pPr>
        <w:numPr>
          <w:ilvl w:val="0"/>
          <w:numId w:val="5"/>
        </w:numPr>
      </w:pPr>
      <w:r w:rsidRPr="006C2526">
        <w:rPr>
          <w:b/>
          <w:bCs/>
        </w:rPr>
        <w:t>Post-Incident Support</w:t>
      </w:r>
      <w:r w:rsidRPr="006C2526">
        <w:t xml:space="preserve">: </w:t>
      </w:r>
      <w:r w:rsidR="00497759">
        <w:t xml:space="preserve"> We will o</w:t>
      </w:r>
      <w:r w:rsidRPr="006C2526">
        <w:t xml:space="preserve">ffer support for staff and children who may have been affected by the lockdown. This could include </w:t>
      </w:r>
      <w:r w:rsidR="00497759" w:rsidRPr="006C2526">
        <w:t>counselling</w:t>
      </w:r>
      <w:r w:rsidRPr="006C2526">
        <w:t xml:space="preserve"> or additional emotional support.</w:t>
      </w:r>
    </w:p>
    <w:p w14:paraId="0517E5E4" w14:textId="77777777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6. Training and Drills</w:t>
      </w:r>
    </w:p>
    <w:p w14:paraId="00DB1D8B" w14:textId="0E7FBB57" w:rsidR="006C2526" w:rsidRPr="006C2526" w:rsidRDefault="006C2526" w:rsidP="006C2526">
      <w:pPr>
        <w:numPr>
          <w:ilvl w:val="0"/>
          <w:numId w:val="6"/>
        </w:numPr>
      </w:pPr>
      <w:r w:rsidRPr="006C2526">
        <w:rPr>
          <w:b/>
          <w:bCs/>
        </w:rPr>
        <w:t>Staff Training</w:t>
      </w:r>
      <w:r w:rsidRPr="006C2526">
        <w:t xml:space="preserve">: All staff members </w:t>
      </w:r>
      <w:r w:rsidR="00497759">
        <w:t>will</w:t>
      </w:r>
      <w:r w:rsidRPr="006C2526">
        <w:t xml:space="preserve"> receive regular training on the lockdown procedures and how to respond appropriately to a threat. This </w:t>
      </w:r>
      <w:r w:rsidR="00497759">
        <w:t>will</w:t>
      </w:r>
      <w:r w:rsidRPr="006C2526">
        <w:t xml:space="preserve"> be included as part of safeguarding training.</w:t>
      </w:r>
    </w:p>
    <w:p w14:paraId="71091C6F" w14:textId="33DBECB8" w:rsidR="006C2526" w:rsidRPr="006C2526" w:rsidRDefault="006C2526" w:rsidP="006C2526">
      <w:pPr>
        <w:numPr>
          <w:ilvl w:val="0"/>
          <w:numId w:val="6"/>
        </w:numPr>
      </w:pPr>
      <w:r w:rsidRPr="006C2526">
        <w:rPr>
          <w:b/>
          <w:bCs/>
        </w:rPr>
        <w:t>Lockdown Drills</w:t>
      </w:r>
      <w:r w:rsidRPr="006C2526">
        <w:t xml:space="preserve">: Regular drills </w:t>
      </w:r>
      <w:r w:rsidR="00497759">
        <w:t>will</w:t>
      </w:r>
      <w:r w:rsidRPr="006C2526">
        <w:t xml:space="preserve"> be carried out to ensure that staff and children are familiar with the procedure and can act quickly and efficiently in the event of an emergency. Drills </w:t>
      </w:r>
      <w:r w:rsidR="00497759">
        <w:t xml:space="preserve">will </w:t>
      </w:r>
      <w:r w:rsidRPr="006C2526">
        <w:t>be reviewed and updated to improve effectiveness.</w:t>
      </w:r>
      <w:r w:rsidR="00497759">
        <w:t xml:space="preserve">  These records will be kept on My Montessori Child </w:t>
      </w:r>
      <w:r w:rsidR="000238D4">
        <w:t xml:space="preserve">(MMC) </w:t>
      </w:r>
      <w:r w:rsidR="00497759">
        <w:t xml:space="preserve">under </w:t>
      </w:r>
      <w:r w:rsidR="000238D4">
        <w:t>‘</w:t>
      </w:r>
      <w:r w:rsidR="00497759">
        <w:t>Records</w:t>
      </w:r>
      <w:r w:rsidR="000238D4">
        <w:t>’</w:t>
      </w:r>
      <w:r w:rsidR="00497759">
        <w:t xml:space="preserve">. </w:t>
      </w:r>
    </w:p>
    <w:p w14:paraId="0594BE59" w14:textId="77777777" w:rsidR="006C2526" w:rsidRPr="006C2526" w:rsidRDefault="006C2526" w:rsidP="006C2526">
      <w:pPr>
        <w:rPr>
          <w:b/>
          <w:bCs/>
        </w:rPr>
      </w:pPr>
      <w:r w:rsidRPr="006C2526">
        <w:rPr>
          <w:b/>
          <w:bCs/>
        </w:rPr>
        <w:t>7. Review of the Policy</w:t>
      </w:r>
    </w:p>
    <w:p w14:paraId="36570A44" w14:textId="511EF149" w:rsidR="006C2526" w:rsidRPr="006C2526" w:rsidRDefault="006C2526" w:rsidP="006C2526">
      <w:pPr>
        <w:numPr>
          <w:ilvl w:val="0"/>
          <w:numId w:val="7"/>
        </w:numPr>
      </w:pPr>
      <w:r w:rsidRPr="006C2526">
        <w:t xml:space="preserve">The lockdown policy </w:t>
      </w:r>
      <w:r w:rsidR="00497759">
        <w:t>wil</w:t>
      </w:r>
      <w:r w:rsidR="000238D4">
        <w:t>l</w:t>
      </w:r>
      <w:r w:rsidRPr="006C2526">
        <w:t xml:space="preserve"> be reviewed annually</w:t>
      </w:r>
      <w:r w:rsidR="000238D4">
        <w:t xml:space="preserve"> </w:t>
      </w:r>
      <w:r w:rsidRPr="006C2526">
        <w:t xml:space="preserve">to ensure that it remains up-to-date and relevant. Any feedback from staff or incidents </w:t>
      </w:r>
      <w:r w:rsidR="000238D4">
        <w:t>will</w:t>
      </w:r>
      <w:r w:rsidRPr="006C2526">
        <w:t xml:space="preserve"> be considered when making updates.</w:t>
      </w:r>
    </w:p>
    <w:p w14:paraId="3CF22D7E" w14:textId="56067B7B" w:rsidR="006C2526" w:rsidRPr="006C2526" w:rsidRDefault="006C2526" w:rsidP="006C2526">
      <w:pPr>
        <w:numPr>
          <w:ilvl w:val="0"/>
          <w:numId w:val="7"/>
        </w:numPr>
      </w:pPr>
      <w:r w:rsidRPr="006C2526">
        <w:t xml:space="preserve">The policy </w:t>
      </w:r>
      <w:r w:rsidR="000238D4">
        <w:t xml:space="preserve">will </w:t>
      </w:r>
      <w:r w:rsidRPr="006C2526">
        <w:t>be included in the preschool's health and safety documentation and be accessible to all staff, parents, and visitors.</w:t>
      </w:r>
    </w:p>
    <w:p w14:paraId="31C813A4" w14:textId="5A801F07" w:rsidR="006C2526" w:rsidRPr="006C2526" w:rsidRDefault="006C2526" w:rsidP="006C2526">
      <w:pPr>
        <w:numPr>
          <w:ilvl w:val="0"/>
          <w:numId w:val="8"/>
        </w:numPr>
      </w:pPr>
      <w:r w:rsidRPr="006C2526">
        <w:rPr>
          <w:b/>
          <w:bCs/>
        </w:rPr>
        <w:t>Risk Assessment</w:t>
      </w:r>
      <w:r w:rsidRPr="006C2526">
        <w:t>:</w:t>
      </w:r>
      <w:r w:rsidR="000238D4">
        <w:t xml:space="preserve"> management to c</w:t>
      </w:r>
      <w:r w:rsidRPr="006C2526">
        <w:t>onduct regular risk assessments to identify potential threats and vulnerabilities specific to the preschool’s location and population.</w:t>
      </w:r>
    </w:p>
    <w:p w14:paraId="63A63E63" w14:textId="30D08753" w:rsidR="006C2526" w:rsidRPr="006C2526" w:rsidRDefault="006C2526" w:rsidP="006C2526">
      <w:pPr>
        <w:numPr>
          <w:ilvl w:val="0"/>
          <w:numId w:val="8"/>
        </w:numPr>
      </w:pPr>
      <w:r w:rsidRPr="006C2526">
        <w:rPr>
          <w:b/>
          <w:bCs/>
        </w:rPr>
        <w:t>Parents' Consent and Information</w:t>
      </w:r>
      <w:r w:rsidRPr="006C2526">
        <w:t xml:space="preserve">: </w:t>
      </w:r>
      <w:r w:rsidR="000238D4">
        <w:t>We will e</w:t>
      </w:r>
      <w:r w:rsidRPr="006C2526">
        <w:t>nsure that parents are informed of the lockdown procedures and the importance of adhering to the preschool’s guidelines during an emergency.</w:t>
      </w:r>
    </w:p>
    <w:p w14:paraId="7BB44490" w14:textId="550E5420" w:rsidR="006C2526" w:rsidRPr="006C2526" w:rsidRDefault="006C2526" w:rsidP="006C2526">
      <w:pPr>
        <w:numPr>
          <w:ilvl w:val="0"/>
          <w:numId w:val="8"/>
        </w:numPr>
      </w:pPr>
      <w:r w:rsidRPr="006C2526">
        <w:rPr>
          <w:b/>
          <w:bCs/>
        </w:rPr>
        <w:t>Emergency Contacts</w:t>
      </w:r>
      <w:r w:rsidRPr="006C2526">
        <w:t xml:space="preserve">: </w:t>
      </w:r>
      <w:r w:rsidR="000238D4">
        <w:t xml:space="preserve"> We m</w:t>
      </w:r>
      <w:r w:rsidRPr="006C2526">
        <w:t>aintain an updated list of emergency contacts for children, staff, and relevant authorities</w:t>
      </w:r>
      <w:r w:rsidR="000238D4">
        <w:t xml:space="preserve"> via MMC</w:t>
      </w:r>
      <w:r w:rsidRPr="006C2526">
        <w:t>.</w:t>
      </w:r>
    </w:p>
    <w:p w14:paraId="1541D071" w14:textId="0E39A92F" w:rsidR="006C2526" w:rsidRPr="006C2526" w:rsidRDefault="006C2526" w:rsidP="006C2526">
      <w:r w:rsidRPr="006C2526">
        <w:t>By following these guidelines,</w:t>
      </w:r>
      <w:r w:rsidR="000238D4">
        <w:t xml:space="preserve"> Fledglings</w:t>
      </w:r>
      <w:r w:rsidRPr="006C2526">
        <w:t xml:space="preserve"> preschool can ensure a clear and effective response to any situation requiring a lockdown, maintaining a safe environment for all.</w:t>
      </w:r>
    </w:p>
    <w:p w14:paraId="18E64377" w14:textId="77777777" w:rsidR="006C2526" w:rsidRPr="006C2526" w:rsidRDefault="006C2526" w:rsidP="006C2526">
      <w:pPr>
        <w:rPr>
          <w:vanish/>
        </w:rPr>
      </w:pPr>
      <w:r w:rsidRPr="006C2526">
        <w:rPr>
          <w:vanish/>
        </w:rPr>
        <w:t>Top of Form</w:t>
      </w:r>
    </w:p>
    <w:p w14:paraId="54B6D97C" w14:textId="4C1E8AED" w:rsidR="006C2526" w:rsidRPr="006C2526" w:rsidRDefault="006C2526" w:rsidP="006C2526"/>
    <w:p w14:paraId="05C25F2A" w14:textId="77777777" w:rsidR="006C2526" w:rsidRPr="006C2526" w:rsidRDefault="006C2526" w:rsidP="006C2526">
      <w:pPr>
        <w:rPr>
          <w:vanish/>
        </w:rPr>
      </w:pPr>
      <w:r w:rsidRPr="006C2526">
        <w:rPr>
          <w:vanish/>
        </w:rPr>
        <w:t>Bottom of Form</w:t>
      </w:r>
    </w:p>
    <w:p w14:paraId="24429EA3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9A7"/>
    <w:multiLevelType w:val="multilevel"/>
    <w:tmpl w:val="951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C2B00"/>
    <w:multiLevelType w:val="multilevel"/>
    <w:tmpl w:val="ADF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10AC4"/>
    <w:multiLevelType w:val="multilevel"/>
    <w:tmpl w:val="51D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750C7"/>
    <w:multiLevelType w:val="multilevel"/>
    <w:tmpl w:val="65B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20584"/>
    <w:multiLevelType w:val="multilevel"/>
    <w:tmpl w:val="89A4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F2B10"/>
    <w:multiLevelType w:val="multilevel"/>
    <w:tmpl w:val="7B7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42C11"/>
    <w:multiLevelType w:val="multilevel"/>
    <w:tmpl w:val="71C6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C3C2D"/>
    <w:multiLevelType w:val="multilevel"/>
    <w:tmpl w:val="A474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828039">
    <w:abstractNumId w:val="2"/>
  </w:num>
  <w:num w:numId="2" w16cid:durableId="245917324">
    <w:abstractNumId w:val="1"/>
  </w:num>
  <w:num w:numId="3" w16cid:durableId="1629317231">
    <w:abstractNumId w:val="6"/>
  </w:num>
  <w:num w:numId="4" w16cid:durableId="442920563">
    <w:abstractNumId w:val="3"/>
  </w:num>
  <w:num w:numId="5" w16cid:durableId="1163661224">
    <w:abstractNumId w:val="7"/>
  </w:num>
  <w:num w:numId="6" w16cid:durableId="1076318448">
    <w:abstractNumId w:val="4"/>
  </w:num>
  <w:num w:numId="7" w16cid:durableId="1229339144">
    <w:abstractNumId w:val="5"/>
  </w:num>
  <w:num w:numId="8" w16cid:durableId="9689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26"/>
    <w:rsid w:val="000238D4"/>
    <w:rsid w:val="000255F1"/>
    <w:rsid w:val="000321C3"/>
    <w:rsid w:val="000B246C"/>
    <w:rsid w:val="001F3E6E"/>
    <w:rsid w:val="0026752B"/>
    <w:rsid w:val="00441DE5"/>
    <w:rsid w:val="00497759"/>
    <w:rsid w:val="005E5624"/>
    <w:rsid w:val="00692B36"/>
    <w:rsid w:val="006C2526"/>
    <w:rsid w:val="007E12A0"/>
    <w:rsid w:val="008273C9"/>
    <w:rsid w:val="009621FA"/>
    <w:rsid w:val="009A1DC4"/>
    <w:rsid w:val="00AA1E4E"/>
    <w:rsid w:val="00AB5913"/>
    <w:rsid w:val="00AC7D80"/>
    <w:rsid w:val="00B35AA1"/>
    <w:rsid w:val="00BE0342"/>
    <w:rsid w:val="00BF0780"/>
    <w:rsid w:val="00D41A63"/>
    <w:rsid w:val="00FB666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6391"/>
  <w15:chartTrackingRefBased/>
  <w15:docId w15:val="{9A496391-1EEE-4C8E-BFEE-155C6531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7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2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3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55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3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96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3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8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8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6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60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05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827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17</cp:revision>
  <dcterms:created xsi:type="dcterms:W3CDTF">2024-12-31T16:40:00Z</dcterms:created>
  <dcterms:modified xsi:type="dcterms:W3CDTF">2025-10-05T16:33:00Z</dcterms:modified>
</cp:coreProperties>
</file>